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65B" w:rsidRDefault="0077665B" w:rsidP="007766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665B" w:rsidRDefault="0077665B" w:rsidP="007766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7665B" w:rsidRDefault="0077665B" w:rsidP="007766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2A6F" w:rsidRPr="0077665B" w:rsidRDefault="0077665B" w:rsidP="0077665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77665B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776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65B">
        <w:rPr>
          <w:rFonts w:ascii="Times New Roman" w:hAnsi="Times New Roman" w:cs="Times New Roman"/>
          <w:sz w:val="28"/>
          <w:szCs w:val="28"/>
        </w:rPr>
        <w:t>vizualizarea</w:t>
      </w:r>
      <w:proofErr w:type="spellEnd"/>
      <w:r w:rsidRPr="00776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65B">
        <w:rPr>
          <w:rFonts w:ascii="Times New Roman" w:hAnsi="Times New Roman" w:cs="Times New Roman"/>
          <w:sz w:val="28"/>
          <w:szCs w:val="28"/>
        </w:rPr>
        <w:t>documentatiei</w:t>
      </w:r>
      <w:proofErr w:type="spellEnd"/>
      <w:r w:rsidRPr="00776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65B">
        <w:rPr>
          <w:rFonts w:ascii="Times New Roman" w:hAnsi="Times New Roman" w:cs="Times New Roman"/>
          <w:sz w:val="28"/>
          <w:szCs w:val="28"/>
        </w:rPr>
        <w:t>tehnice</w:t>
      </w:r>
      <w:proofErr w:type="spellEnd"/>
      <w:r w:rsidRPr="00776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65B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Pr="00776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65B">
        <w:rPr>
          <w:rFonts w:ascii="Times New Roman" w:hAnsi="Times New Roman" w:cs="Times New Roman"/>
          <w:sz w:val="28"/>
          <w:szCs w:val="28"/>
        </w:rPr>
        <w:t>rugam</w:t>
      </w:r>
      <w:proofErr w:type="spellEnd"/>
      <w:r w:rsidRPr="00776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65B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Pr="007766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665B">
        <w:rPr>
          <w:rFonts w:ascii="Times New Roman" w:hAnsi="Times New Roman" w:cs="Times New Roman"/>
          <w:sz w:val="28"/>
          <w:szCs w:val="28"/>
        </w:rPr>
        <w:t>accesati</w:t>
      </w:r>
      <w:proofErr w:type="spellEnd"/>
    </w:p>
    <w:p w:rsidR="0077665B" w:rsidRPr="0077665B" w:rsidRDefault="0077665B" w:rsidP="0077665B">
      <w:pPr>
        <w:jc w:val="center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77665B">
          <w:rPr>
            <w:rStyle w:val="Hyperlink"/>
            <w:rFonts w:ascii="Times New Roman" w:hAnsi="Times New Roman" w:cs="Times New Roman"/>
            <w:sz w:val="28"/>
            <w:szCs w:val="28"/>
          </w:rPr>
          <w:t>http://storage.cnadnr.ro/achizitii/ID13</w:t>
        </w:r>
        <w:r w:rsidRPr="0077665B">
          <w:rPr>
            <w:rStyle w:val="Hyperlink"/>
            <w:rFonts w:ascii="Times New Roman" w:hAnsi="Times New Roman" w:cs="Times New Roman"/>
            <w:sz w:val="28"/>
            <w:szCs w:val="28"/>
          </w:rPr>
          <w:t>8</w:t>
        </w:r>
        <w:r w:rsidRPr="0077665B">
          <w:rPr>
            <w:rStyle w:val="Hyperlink"/>
            <w:rFonts w:ascii="Times New Roman" w:hAnsi="Times New Roman" w:cs="Times New Roman"/>
            <w:sz w:val="28"/>
            <w:szCs w:val="28"/>
          </w:rPr>
          <w:t>2/documentatie_tehnica_23.11.2020.rar</w:t>
        </w:r>
      </w:hyperlink>
    </w:p>
    <w:p w:rsidR="0077665B" w:rsidRDefault="0077665B" w:rsidP="0077665B"/>
    <w:sectPr w:rsidR="007766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5B"/>
    <w:rsid w:val="005F2A6F"/>
    <w:rsid w:val="0077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F4C78"/>
  <w15:chartTrackingRefBased/>
  <w15:docId w15:val="{A4FA6DAC-7F78-4E39-A7F7-04A5A9CB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66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665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665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torage.cnadnr.ro/achizitii/ID1382/documentatie_tehnica_23.11.2020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204</Characters>
  <Application>Microsoft Office Word</Application>
  <DocSecurity>0</DocSecurity>
  <Lines>1</Lines>
  <Paragraphs>1</Paragraphs>
  <ScaleCrop>false</ScaleCrop>
  <Company>CNAIR SA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</dc:creator>
  <cp:keywords/>
  <dc:description/>
  <cp:lastModifiedBy>Roxana</cp:lastModifiedBy>
  <cp:revision>1</cp:revision>
  <dcterms:created xsi:type="dcterms:W3CDTF">2020-12-06T15:11:00Z</dcterms:created>
  <dcterms:modified xsi:type="dcterms:W3CDTF">2020-12-06T15:17:00Z</dcterms:modified>
</cp:coreProperties>
</file>